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705" w:rsidRPr="00ED1809" w:rsidRDefault="009E0705" w:rsidP="009E0705">
      <w:pPr>
        <w:jc w:val="both"/>
        <w:rPr>
          <w:rFonts w:cs="Calibri"/>
        </w:rPr>
      </w:pPr>
      <w:r w:rsidRPr="00ED1809">
        <w:rPr>
          <w:rFonts w:cs="Calibri"/>
          <w:b/>
        </w:rPr>
        <w:t xml:space="preserve">»Obvestilo študentom o avtorskih pravicah« </w:t>
      </w:r>
      <w:r w:rsidRPr="00ED1809">
        <w:rPr>
          <w:rFonts w:cs="Calibri"/>
          <w:sz w:val="20"/>
          <w:szCs w:val="23"/>
        </w:rPr>
        <w:t>(</w:t>
      </w:r>
      <w:r w:rsidRPr="00600B6B">
        <w:rPr>
          <w:rFonts w:cs="Calibri"/>
        </w:rPr>
        <w:t xml:space="preserve">povzeto po </w:t>
      </w:r>
      <w:r w:rsidRPr="00ED1809">
        <w:rPr>
          <w:rFonts w:cs="Calibri"/>
        </w:rPr>
        <w:t>Harvard Universi</w:t>
      </w:r>
      <w:bookmarkStart w:id="0" w:name="_GoBack"/>
      <w:bookmarkEnd w:id="0"/>
      <w:r w:rsidRPr="00ED1809">
        <w:rPr>
          <w:rFonts w:cs="Calibri"/>
        </w:rPr>
        <w:t xml:space="preserve">ty's Policy on Plagiarism: </w:t>
      </w:r>
      <w:hyperlink r:id="rId5" w:history="1">
        <w:r w:rsidRPr="00ED1809">
          <w:rPr>
            <w:rStyle w:val="Hiperpovezava"/>
            <w:rFonts w:cs="Calibri"/>
          </w:rPr>
          <w:t>http://isites.harvard.edu/fs/docs/icb.topic25367.files/Plagiarism_Policy.htm</w:t>
        </w:r>
      </w:hyperlink>
      <w:r w:rsidRPr="00ED1809">
        <w:rPr>
          <w:rFonts w:cs="Calibri"/>
        </w:rPr>
        <w:t xml:space="preserve">  in po predlogu FM UM):</w:t>
      </w:r>
    </w:p>
    <w:p w:rsidR="007212D2" w:rsidRDefault="009E0705" w:rsidP="009E0705">
      <w:r>
        <w:rPr>
          <w:rFonts w:cs="Calibri"/>
          <w:noProof/>
          <w:lang w:eastAsia="sl-SI"/>
        </w:rPr>
        <mc:AlternateContent>
          <mc:Choice Requires="wps">
            <w:drawing>
              <wp:inline distT="0" distB="0" distL="0" distR="0">
                <wp:extent cx="6014720" cy="6598310"/>
                <wp:effectExtent l="0" t="0" r="24130" b="12065"/>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720" cy="6598310"/>
                        </a:xfrm>
                        <a:prstGeom prst="rect">
                          <a:avLst/>
                        </a:prstGeom>
                        <a:solidFill>
                          <a:srgbClr val="DAEEF3"/>
                        </a:solidFill>
                        <a:ln w="9525">
                          <a:solidFill>
                            <a:srgbClr val="000000"/>
                          </a:solidFill>
                          <a:miter lim="800000"/>
                          <a:headEnd/>
                          <a:tailEnd/>
                        </a:ln>
                      </wps:spPr>
                      <wps:txbx>
                        <w:txbxContent>
                          <w:p w:rsidR="009E0705" w:rsidRPr="009E0705" w:rsidRDefault="009E0705" w:rsidP="009E0705">
                            <w:pPr>
                              <w:spacing w:after="120"/>
                              <w:jc w:val="both"/>
                              <w:rPr>
                                <w:rFonts w:cs="Calibri"/>
                                <w:i/>
                                <w:color w:val="1F497D"/>
                              </w:rPr>
                            </w:pPr>
                            <w:r w:rsidRPr="009E0705">
                              <w:rPr>
                                <w:rFonts w:cs="Calibri"/>
                                <w:i/>
                                <w:color w:val="1F497D"/>
                              </w:rPr>
                              <w:t>Vse seminarske, raziskovalne in druge naloge, eseji in vsa zaključna dela, ki jih pripravlja študent  v okviru študija, naj bodo študentovo lastno delo. V svojih delih naj študent vedno jasno loči lastne ideje in znanje od informacij, ki jih je pridobil iz drugih virov (objavljene in neobjavljene publikacije v papirni ali elektronski obliki, internetni viri, informacije in mnenja, pridobljena od drugih ljudi in ostalo).</w:t>
                            </w:r>
                          </w:p>
                          <w:p w:rsidR="009E0705" w:rsidRPr="009E0705" w:rsidRDefault="009E0705" w:rsidP="009E0705">
                            <w:pPr>
                              <w:spacing w:after="120"/>
                              <w:jc w:val="both"/>
                              <w:rPr>
                                <w:rFonts w:cs="Calibri"/>
                                <w:i/>
                                <w:color w:val="1F497D"/>
                              </w:rPr>
                            </w:pPr>
                            <w:r w:rsidRPr="009E0705">
                              <w:rPr>
                                <w:rFonts w:cs="Calibri"/>
                                <w:i/>
                                <w:color w:val="1F497D"/>
                              </w:rPr>
                              <w:t xml:space="preserve">Plagiatorstvo je vsako predstavljanje tujega dela kot lastno. Za opredelitev plagiata obseg plagiata ni pomemben. Plagiat je lahko en stavek (ključni stavek naloge, misel) ali celotno delo. </w:t>
                            </w:r>
                          </w:p>
                          <w:p w:rsidR="009E0705" w:rsidRPr="009E0705" w:rsidRDefault="00E820D2" w:rsidP="009E0705">
                            <w:pPr>
                              <w:pStyle w:val="Pripombabesedilo"/>
                              <w:spacing w:line="276" w:lineRule="auto"/>
                              <w:jc w:val="both"/>
                              <w:rPr>
                                <w:rFonts w:cs="Calibri"/>
                                <w:i/>
                                <w:color w:val="1F497D"/>
                                <w:sz w:val="22"/>
                                <w:szCs w:val="22"/>
                                <w:lang w:val="sl-SI" w:eastAsia="en-US"/>
                              </w:rPr>
                            </w:pPr>
                            <w:r w:rsidRPr="00F16954">
                              <w:rPr>
                                <w:rFonts w:cs="Calibri"/>
                                <w:i/>
                                <w:color w:val="1F497D"/>
                                <w:sz w:val="22"/>
                                <w:szCs w:val="22"/>
                              </w:rPr>
                              <w:t>Vire in literaturo naj študenti ustrezno zapišejo</w:t>
                            </w:r>
                            <w:r w:rsidR="009E0705" w:rsidRPr="009E0705">
                              <w:rPr>
                                <w:rFonts w:cs="Calibri"/>
                                <w:i/>
                                <w:color w:val="1F497D"/>
                                <w:sz w:val="22"/>
                                <w:szCs w:val="22"/>
                                <w:lang w:val="sl-SI" w:eastAsia="en-US"/>
                              </w:rPr>
                              <w:t>Študenti morajo pravilno citirati uporabljena gradiva znotraj navednic in z ustrezno označitvijo avtorja. Če študent tekst spremeni z uporabo drugih besed, a ohranja vsebinski pomen izvirnega besedila, mora to biti v tekstu ustrezno označeno z navedbo virov in uporabljene literature. Kadarkoli so ideje ali dejstva izpeljana iz drugih del ali iz študentovih preteklih nalog ali del, morajo biti vsi viri ustrezno zapisani. Vsa uporabljena gradiva naj bodo navedena v seznamu uporabljene literature na koncu pisnega izdelka študenta.</w:t>
                            </w:r>
                          </w:p>
                          <w:p w:rsidR="009E0705" w:rsidRPr="009E0705" w:rsidRDefault="009E0705" w:rsidP="009E0705">
                            <w:pPr>
                              <w:pStyle w:val="Navadensplet"/>
                              <w:spacing w:before="0" w:beforeAutospacing="0" w:after="120" w:afterAutospacing="0" w:line="276" w:lineRule="auto"/>
                              <w:jc w:val="both"/>
                              <w:rPr>
                                <w:rFonts w:ascii="Calibri" w:eastAsia="Calibri" w:hAnsi="Calibri" w:cs="Calibri"/>
                                <w:i/>
                                <w:color w:val="1F497D"/>
                                <w:sz w:val="22"/>
                                <w:szCs w:val="22"/>
                                <w:lang w:eastAsia="en-US"/>
                              </w:rPr>
                            </w:pPr>
                            <w:r w:rsidRPr="009E0705">
                              <w:rPr>
                                <w:rFonts w:ascii="Calibri" w:eastAsia="Calibri" w:hAnsi="Calibri" w:cs="Calibri"/>
                                <w:i/>
                                <w:color w:val="1F497D"/>
                                <w:sz w:val="22"/>
                                <w:szCs w:val="22"/>
                                <w:lang w:eastAsia="en-US"/>
                              </w:rPr>
                              <w:t xml:space="preserve">Pisni izdelki študentov, še posebej pa zaključna dela študentov, bodo pred zagovorom pregledana tudi s pomočjo računalniškega programa v DKUM za preverjanje podobnosti dokumentov. Mentor bo besedilo ali dele besedila še dodatno preveril, tako z vsebinskega vidika, kot tudi z računalniškim programom za odkrivanje plagiatorstva. Strokovne službe članic UM bodo opravljale tudi preverbe plagiatorstva naključno izbranih del študentov, kjer se bodo preverjali tudi prevodi besedil študentov v angleški jezik ali iz tujega jezika v slovenski jezik. </w:t>
                            </w:r>
                          </w:p>
                          <w:p w:rsidR="009E0705" w:rsidRPr="00DC137E" w:rsidRDefault="009E0705" w:rsidP="009E0705">
                            <w:pPr>
                              <w:pStyle w:val="Navadensplet"/>
                              <w:spacing w:before="0" w:beforeAutospacing="0" w:after="120" w:afterAutospacing="0" w:line="276" w:lineRule="auto"/>
                              <w:jc w:val="both"/>
                              <w:rPr>
                                <w:rFonts w:ascii="Calibri" w:eastAsia="Calibri" w:hAnsi="Calibri" w:cs="Calibri"/>
                                <w:i/>
                                <w:color w:val="1F497D"/>
                                <w:sz w:val="22"/>
                                <w:szCs w:val="22"/>
                                <w:lang w:eastAsia="en-US"/>
                              </w:rPr>
                            </w:pPr>
                            <w:r w:rsidRPr="009E0705">
                              <w:rPr>
                                <w:rFonts w:ascii="Calibri" w:eastAsia="Calibri" w:hAnsi="Calibri" w:cs="Calibri"/>
                                <w:i/>
                                <w:color w:val="1F497D"/>
                                <w:sz w:val="22"/>
                                <w:szCs w:val="22"/>
                                <w:lang w:eastAsia="en-US"/>
                              </w:rPr>
                              <w:t>Če bo v postopku preverjanja odkrito plagiatorstvo, bo zoper študenta sprožen disciplinski postopek, v skladu s postopki, opredeljenimi v Pravilniku o preverjanju in ocenjevanju znanja na UM, točka 3.10. Kršitve izpitnega reda in sankcije, ki se nahaja tudi na spletnem naslovu</w:t>
                            </w:r>
                            <w:r w:rsidRPr="009E0705">
                              <w:rPr>
                                <w:rFonts w:ascii="Calibri" w:eastAsia="Calibri" w:hAnsi="Calibri" w:cs="Calibri"/>
                                <w:i/>
                                <w:color w:val="1F497D"/>
                                <w:sz w:val="22"/>
                                <w:szCs w:val="22"/>
                              </w:rPr>
                              <w:t xml:space="preserve"> </w:t>
                            </w:r>
                            <w:hyperlink r:id="rId6" w:history="1">
                              <w:r w:rsidRPr="009E0705">
                                <w:rPr>
                                  <w:rStyle w:val="Hiperpovezava"/>
                                  <w:rFonts w:ascii="Calibri" w:eastAsia="Calibri" w:hAnsi="Calibri" w:cs="Calibri"/>
                                  <w:i/>
                                  <w:color w:val="1F497D"/>
                                  <w:sz w:val="22"/>
                                  <w:szCs w:val="22"/>
                                </w:rPr>
                                <w:t>http://www.uni-mb.si/dokument.aspx?id=11960</w:t>
                              </w:r>
                            </w:hyperlink>
                            <w:r w:rsidRPr="009E0705">
                              <w:rPr>
                                <w:rFonts w:ascii="Calibri" w:eastAsia="Calibri" w:hAnsi="Calibri" w:cs="Calibri"/>
                                <w:i/>
                                <w:color w:val="1F497D"/>
                                <w:sz w:val="22"/>
                                <w:szCs w:val="22"/>
                              </w:rPr>
                              <w:t>. Plagiatorstvo je lahko sankcionirano tudi z izključitvijo iz univerze za dobo dveh let.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Polje z besedilom 1" o:spid="_x0000_s1026" type="#_x0000_t202" style="width:473.6pt;height:5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" fillcolor="#daeef3">
                <v:textbox>
                  <w:txbxContent>
                    <w:p w:rsidR="009E0705" w:rsidRPr="009E0705" w:rsidRDefault="009E0705" w:rsidP="009E0705">
                      <w:pPr>
                        <w:spacing w:after="120"/>
                        <w:jc w:val="both"/>
                        <w:rPr>
                          <w:rFonts w:cs="Calibri"/>
                          <w:i/>
                          <w:color w:val="1F497D"/>
                        </w:rPr>
                      </w:pPr>
                      <w:r w:rsidRPr="009E0705">
                        <w:rPr>
                          <w:rFonts w:cs="Calibri"/>
                          <w:i/>
                          <w:color w:val="1F497D"/>
                        </w:rPr>
                        <w:t>Vse seminarske, raziskovalne in druge naloge, eseji in vsa zaključna dela, ki jih pripravlja študent  v okviru študija, naj bodo študentovo lastno delo. V svojih delih naj študent vedno jasno loči lastne ideje in znanje od informacij, ki jih je pridobil iz drugih virov (objavljene in neobjavljene publikacije v papirni ali elektronski obliki, internetni viri, informacije in mnenja, pridobljena od drugih ljudi in ostalo).</w:t>
                      </w:r>
                    </w:p>
                    <w:p w:rsidR="009E0705" w:rsidRPr="009E0705" w:rsidRDefault="009E0705" w:rsidP="009E0705">
                      <w:pPr>
                        <w:spacing w:after="120"/>
                        <w:jc w:val="both"/>
                        <w:rPr>
                          <w:rFonts w:cs="Calibri"/>
                          <w:i/>
                          <w:color w:val="1F497D"/>
                        </w:rPr>
                      </w:pPr>
                      <w:r w:rsidRPr="009E0705">
                        <w:rPr>
                          <w:rFonts w:cs="Calibri"/>
                          <w:i/>
                          <w:color w:val="1F497D"/>
                        </w:rPr>
                        <w:t xml:space="preserve">Plagiatorstvo je vsako predstavljanje tujega dela kot lastno. Za opredelitev plagiata obseg plagiata ni pomemben. Plagiat je lahko en stavek (ključni stavek naloge, misel) ali celotno delo. </w:t>
                      </w:r>
                    </w:p>
                    <w:p w:rsidR="009E0705" w:rsidRPr="009E0705" w:rsidRDefault="00E820D2" w:rsidP="009E0705">
                      <w:pPr>
                        <w:pStyle w:val="Pripombabesedilo"/>
                        <w:spacing w:line="276" w:lineRule="auto"/>
                        <w:jc w:val="both"/>
                        <w:rPr>
                          <w:rFonts w:cs="Calibri"/>
                          <w:i/>
                          <w:color w:val="1F497D"/>
                          <w:sz w:val="22"/>
                          <w:szCs w:val="22"/>
                          <w:lang w:val="sl-SI" w:eastAsia="en-US"/>
                        </w:rPr>
                      </w:pPr>
                      <w:r w:rsidRPr="00F16954">
                        <w:rPr>
                          <w:rFonts w:cs="Calibri"/>
                          <w:i/>
                          <w:color w:val="1F497D"/>
                          <w:sz w:val="22"/>
                          <w:szCs w:val="22"/>
                        </w:rPr>
                        <w:t>Vire in literaturo naj študenti ustrezno zapišejo</w:t>
                      </w:r>
                      <w:r w:rsidR="009E0705" w:rsidRPr="009E0705">
                        <w:rPr>
                          <w:rFonts w:cs="Calibri"/>
                          <w:i/>
                          <w:color w:val="1F497D"/>
                          <w:sz w:val="22"/>
                          <w:szCs w:val="22"/>
                          <w:lang w:val="sl-SI" w:eastAsia="en-US"/>
                        </w:rPr>
                        <w:t>Študenti morajo pravilno citirati uporabljena gradiva znotraj navednic in z ustrezno označitvijo avtorja. Če študent tekst spremeni z uporabo drugih besed, a ohranja vsebinski pomen izvirnega besedila, mora to biti v tekstu ustrezno označeno z navedbo virov in uporabljene literature. Kadarkoli so ideje ali dejstva izpeljana iz drugih del ali iz študentovih preteklih nalog ali del, morajo biti vsi viri ustrezno zapisani. Vsa uporabljena gradiva naj bodo navedena v seznamu uporabljene literature na koncu pisnega izdelka študenta.</w:t>
                      </w:r>
                    </w:p>
                    <w:p w:rsidR="009E0705" w:rsidRPr="009E0705" w:rsidRDefault="009E0705" w:rsidP="009E0705">
                      <w:pPr>
                        <w:pStyle w:val="Navadensplet"/>
                        <w:spacing w:before="0" w:beforeAutospacing="0" w:after="120" w:afterAutospacing="0" w:line="276" w:lineRule="auto"/>
                        <w:jc w:val="both"/>
                        <w:rPr>
                          <w:rFonts w:ascii="Calibri" w:eastAsia="Calibri" w:hAnsi="Calibri" w:cs="Calibri"/>
                          <w:i/>
                          <w:color w:val="1F497D"/>
                          <w:sz w:val="22"/>
                          <w:szCs w:val="22"/>
                          <w:lang w:eastAsia="en-US"/>
                        </w:rPr>
                      </w:pPr>
                      <w:r w:rsidRPr="009E0705">
                        <w:rPr>
                          <w:rFonts w:ascii="Calibri" w:eastAsia="Calibri" w:hAnsi="Calibri" w:cs="Calibri"/>
                          <w:i/>
                          <w:color w:val="1F497D"/>
                          <w:sz w:val="22"/>
                          <w:szCs w:val="22"/>
                          <w:lang w:eastAsia="en-US"/>
                        </w:rPr>
                        <w:t xml:space="preserve">Pisni izdelki študentov, še posebej pa zaključna dela študentov, bodo pred zagovorom pregledana tudi s pomočjo računalniškega programa v DKUM za preverjanje podobnosti dokumentov. Mentor bo besedilo ali dele besedila še dodatno preveril, tako z vsebinskega vidika, kot tudi z računalniškim programom za odkrivanje plagiatorstva. Strokovne službe članic UM bodo opravljale tudi preverbe plagiatorstva naključno izbranih del študentov, kjer se bodo preverjali tudi prevodi besedil študentov v angleški jezik ali iz tujega jezika v slovenski jezik. </w:t>
                      </w:r>
                    </w:p>
                    <w:p w:rsidR="009E0705" w:rsidRPr="00DC137E" w:rsidRDefault="009E0705" w:rsidP="009E0705">
                      <w:pPr>
                        <w:pStyle w:val="Navadensplet"/>
                        <w:spacing w:before="0" w:beforeAutospacing="0" w:after="120" w:afterAutospacing="0" w:line="276" w:lineRule="auto"/>
                        <w:jc w:val="both"/>
                        <w:rPr>
                          <w:rFonts w:ascii="Calibri" w:eastAsia="Calibri" w:hAnsi="Calibri" w:cs="Calibri"/>
                          <w:i/>
                          <w:color w:val="1F497D"/>
                          <w:sz w:val="22"/>
                          <w:szCs w:val="22"/>
                          <w:lang w:eastAsia="en-US"/>
                        </w:rPr>
                      </w:pPr>
                      <w:r w:rsidRPr="009E0705">
                        <w:rPr>
                          <w:rFonts w:ascii="Calibri" w:eastAsia="Calibri" w:hAnsi="Calibri" w:cs="Calibri"/>
                          <w:i/>
                          <w:color w:val="1F497D"/>
                          <w:sz w:val="22"/>
                          <w:szCs w:val="22"/>
                          <w:lang w:eastAsia="en-US"/>
                        </w:rPr>
                        <w:t>Če bo v postopku preverjanja odkrito plagiatorstvo, bo zoper študenta sprožen disciplinski postopek, v skladu s postopki, opredeljenimi v Pravilniku o preverjanju in ocenjevanju znanja na UM, točka 3.10. Kršitve izpitnega reda in sankcije, ki se nahaja tudi na spletnem naslovu</w:t>
                      </w:r>
                      <w:r w:rsidRPr="009E0705">
                        <w:rPr>
                          <w:rFonts w:ascii="Calibri" w:eastAsia="Calibri" w:hAnsi="Calibri" w:cs="Calibri"/>
                          <w:i/>
                          <w:color w:val="1F497D"/>
                          <w:sz w:val="22"/>
                          <w:szCs w:val="22"/>
                        </w:rPr>
                        <w:t xml:space="preserve"> </w:t>
                      </w:r>
                      <w:hyperlink r:id="rId7" w:history="1">
                        <w:r w:rsidRPr="009E0705">
                          <w:rPr>
                            <w:rStyle w:val="Hiperpovezava"/>
                            <w:rFonts w:ascii="Calibri" w:eastAsia="Calibri" w:hAnsi="Calibri" w:cs="Calibri"/>
                            <w:i/>
                            <w:color w:val="1F497D"/>
                            <w:sz w:val="22"/>
                            <w:szCs w:val="22"/>
                          </w:rPr>
                          <w:t>http://www.uni-mb.si/dokument.aspx?id=11960</w:t>
                        </w:r>
                      </w:hyperlink>
                      <w:r w:rsidRPr="009E0705">
                        <w:rPr>
                          <w:rFonts w:ascii="Calibri" w:eastAsia="Calibri" w:hAnsi="Calibri" w:cs="Calibri"/>
                          <w:i/>
                          <w:color w:val="1F497D"/>
                          <w:sz w:val="22"/>
                          <w:szCs w:val="22"/>
                        </w:rPr>
                        <w:t>. Plagiatorstvo je lahko sankcionirano tudi z izključitvijo iz univerze za dobo dveh let.</w:t>
                      </w:r>
                    </w:p>
                  </w:txbxContent>
                </v:textbox>
                <w10:anchorlock/>
              </v:shape>
            </w:pict>
          </mc:Fallback>
        </mc:AlternateContent>
      </w:r>
    </w:p>
    <w:sectPr w:rsidR="00721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05"/>
    <w:rsid w:val="007212D2"/>
    <w:rsid w:val="009E0705"/>
    <w:rsid w:val="00A4699E"/>
    <w:rsid w:val="00E820D2"/>
    <w:rsid w:val="00F169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0705"/>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link w:val="PripombabesediloZnak"/>
    <w:uiPriority w:val="99"/>
    <w:unhideWhenUsed/>
    <w:rsid w:val="009E0705"/>
    <w:pPr>
      <w:spacing w:line="240" w:lineRule="auto"/>
    </w:pPr>
    <w:rPr>
      <w:sz w:val="24"/>
      <w:szCs w:val="24"/>
      <w:lang w:val="x-none" w:eastAsia="x-none"/>
    </w:rPr>
  </w:style>
  <w:style w:type="character" w:customStyle="1" w:styleId="PripombabesediloZnak">
    <w:name w:val="Pripomba – besedilo Znak"/>
    <w:basedOn w:val="Privzetapisavaodstavka"/>
    <w:link w:val="Pripombabesedilo"/>
    <w:uiPriority w:val="99"/>
    <w:rsid w:val="009E0705"/>
    <w:rPr>
      <w:rFonts w:ascii="Calibri" w:eastAsia="Calibri" w:hAnsi="Calibri" w:cs="Times New Roman"/>
      <w:sz w:val="24"/>
      <w:szCs w:val="24"/>
      <w:lang w:val="x-none" w:eastAsia="x-none"/>
    </w:rPr>
  </w:style>
  <w:style w:type="character" w:styleId="Hiperpovezava">
    <w:name w:val="Hyperlink"/>
    <w:uiPriority w:val="99"/>
    <w:unhideWhenUsed/>
    <w:rsid w:val="009E0705"/>
    <w:rPr>
      <w:color w:val="0000FF"/>
      <w:u w:val="single"/>
    </w:rPr>
  </w:style>
  <w:style w:type="paragraph" w:styleId="Navadensplet">
    <w:name w:val="Normal (Web)"/>
    <w:basedOn w:val="Navaden"/>
    <w:uiPriority w:val="99"/>
    <w:unhideWhenUsed/>
    <w:rsid w:val="009E0705"/>
    <w:pPr>
      <w:spacing w:before="100" w:beforeAutospacing="1" w:after="100" w:afterAutospacing="1" w:line="240" w:lineRule="auto"/>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A4699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4699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0705"/>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link w:val="PripombabesediloZnak"/>
    <w:uiPriority w:val="99"/>
    <w:unhideWhenUsed/>
    <w:rsid w:val="009E0705"/>
    <w:pPr>
      <w:spacing w:line="240" w:lineRule="auto"/>
    </w:pPr>
    <w:rPr>
      <w:sz w:val="24"/>
      <w:szCs w:val="24"/>
      <w:lang w:val="x-none" w:eastAsia="x-none"/>
    </w:rPr>
  </w:style>
  <w:style w:type="character" w:customStyle="1" w:styleId="PripombabesediloZnak">
    <w:name w:val="Pripomba – besedilo Znak"/>
    <w:basedOn w:val="Privzetapisavaodstavka"/>
    <w:link w:val="Pripombabesedilo"/>
    <w:uiPriority w:val="99"/>
    <w:rsid w:val="009E0705"/>
    <w:rPr>
      <w:rFonts w:ascii="Calibri" w:eastAsia="Calibri" w:hAnsi="Calibri" w:cs="Times New Roman"/>
      <w:sz w:val="24"/>
      <w:szCs w:val="24"/>
      <w:lang w:val="x-none" w:eastAsia="x-none"/>
    </w:rPr>
  </w:style>
  <w:style w:type="character" w:styleId="Hiperpovezava">
    <w:name w:val="Hyperlink"/>
    <w:uiPriority w:val="99"/>
    <w:unhideWhenUsed/>
    <w:rsid w:val="009E0705"/>
    <w:rPr>
      <w:color w:val="0000FF"/>
      <w:u w:val="single"/>
    </w:rPr>
  </w:style>
  <w:style w:type="paragraph" w:styleId="Navadensplet">
    <w:name w:val="Normal (Web)"/>
    <w:basedOn w:val="Navaden"/>
    <w:uiPriority w:val="99"/>
    <w:unhideWhenUsed/>
    <w:rsid w:val="009E0705"/>
    <w:pPr>
      <w:spacing w:before="100" w:beforeAutospacing="1" w:after="100" w:afterAutospacing="1" w:line="240" w:lineRule="auto"/>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A4699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4699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mb.si/dokument.aspx?id=119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i-mb.si/dokument.aspx?id=11960" TargetMode="External"/><Relationship Id="rId5" Type="http://schemas.openxmlformats.org/officeDocument/2006/relationships/hyperlink" Target="http://isites.harvard.edu/fs/docs/icb.topic25367.files/Plagiarism_Policy.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251</Characters>
  <Application>Microsoft Office Word</Application>
  <DocSecurity>0</DocSecurity>
  <Lines>2</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Andrejka Golob</dc:creator>
  <cp:lastModifiedBy>Milena Orož</cp:lastModifiedBy>
  <cp:revision>3</cp:revision>
  <dcterms:created xsi:type="dcterms:W3CDTF">2013-02-14T09:24:00Z</dcterms:created>
  <dcterms:modified xsi:type="dcterms:W3CDTF">2013-02-20T13:46:00Z</dcterms:modified>
</cp:coreProperties>
</file>